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Pr="001670E8" w:rsidRDefault="001640C9">
      <w:pPr>
        <w:jc w:val="center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>СИЛЛАБУС</w:t>
      </w:r>
    </w:p>
    <w:p w:rsidR="00594DE6" w:rsidRPr="001670E8" w:rsidRDefault="001640C9">
      <w:pPr>
        <w:jc w:val="center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>202</w:t>
      </w:r>
      <w:r w:rsidR="00ED08B5" w:rsidRPr="001670E8">
        <w:rPr>
          <w:b/>
          <w:sz w:val="20"/>
          <w:szCs w:val="20"/>
        </w:rPr>
        <w:t>2</w:t>
      </w:r>
      <w:r w:rsidRPr="001670E8">
        <w:rPr>
          <w:b/>
          <w:sz w:val="20"/>
          <w:szCs w:val="20"/>
        </w:rPr>
        <w:t>-202</w:t>
      </w:r>
      <w:r w:rsidR="00ED08B5" w:rsidRPr="001670E8">
        <w:rPr>
          <w:b/>
          <w:sz w:val="20"/>
          <w:szCs w:val="20"/>
        </w:rPr>
        <w:t>3</w:t>
      </w:r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оқу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proofErr w:type="gramStart"/>
      <w:r w:rsidRPr="001670E8">
        <w:rPr>
          <w:b/>
          <w:sz w:val="20"/>
          <w:szCs w:val="20"/>
        </w:rPr>
        <w:t>жылының</w:t>
      </w:r>
      <w:proofErr w:type="spellEnd"/>
      <w:r w:rsidRPr="001670E8">
        <w:rPr>
          <w:b/>
          <w:sz w:val="20"/>
          <w:szCs w:val="20"/>
        </w:rPr>
        <w:t xml:space="preserve"> </w:t>
      </w:r>
      <w:r w:rsidR="001670E8">
        <w:rPr>
          <w:b/>
          <w:sz w:val="20"/>
          <w:szCs w:val="20"/>
          <w:lang w:val="kk-KZ"/>
        </w:rPr>
        <w:t xml:space="preserve"> күзгі</w:t>
      </w:r>
      <w:proofErr w:type="gramEnd"/>
      <w:r w:rsidR="001670E8">
        <w:rPr>
          <w:b/>
          <w:sz w:val="20"/>
          <w:szCs w:val="20"/>
          <w:lang w:val="kk-KZ"/>
        </w:rPr>
        <w:t xml:space="preserve">  </w:t>
      </w:r>
      <w:proofErr w:type="spellStart"/>
      <w:r w:rsidRPr="001670E8">
        <w:rPr>
          <w:b/>
          <w:sz w:val="20"/>
          <w:szCs w:val="20"/>
        </w:rPr>
        <w:t>семестрі</w:t>
      </w:r>
      <w:proofErr w:type="spellEnd"/>
    </w:p>
    <w:p w:rsidR="00594DE6" w:rsidRPr="001670E8" w:rsidRDefault="001640C9">
      <w:pPr>
        <w:jc w:val="center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>«</w:t>
      </w:r>
      <w:r w:rsidR="001670E8" w:rsidRPr="001670E8">
        <w:rPr>
          <w:b/>
          <w:sz w:val="20"/>
          <w:szCs w:val="20"/>
          <w:u w:val="single"/>
        </w:rPr>
        <w:t xml:space="preserve">6B07303 - </w:t>
      </w:r>
      <w:proofErr w:type="spellStart"/>
      <w:r w:rsidR="001670E8" w:rsidRPr="001670E8">
        <w:rPr>
          <w:b/>
          <w:sz w:val="20"/>
          <w:szCs w:val="20"/>
          <w:u w:val="single"/>
        </w:rPr>
        <w:t>Жерге</w:t>
      </w:r>
      <w:proofErr w:type="spellEnd"/>
      <w:r w:rsidR="001670E8" w:rsidRPr="001670E8">
        <w:rPr>
          <w:b/>
          <w:sz w:val="20"/>
          <w:szCs w:val="20"/>
          <w:u w:val="single"/>
        </w:rPr>
        <w:t xml:space="preserve"> </w:t>
      </w:r>
      <w:proofErr w:type="spellStart"/>
      <w:r w:rsidR="001670E8" w:rsidRPr="001670E8">
        <w:rPr>
          <w:b/>
          <w:sz w:val="20"/>
          <w:szCs w:val="20"/>
          <w:u w:val="single"/>
        </w:rPr>
        <w:t>орналастыру</w:t>
      </w:r>
      <w:proofErr w:type="spellEnd"/>
      <w:r w:rsidRPr="001670E8">
        <w:rPr>
          <w:b/>
          <w:sz w:val="20"/>
          <w:szCs w:val="20"/>
          <w:u w:val="single"/>
        </w:rPr>
        <w:t>»</w:t>
      </w:r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білім</w:t>
      </w:r>
      <w:proofErr w:type="spellEnd"/>
      <w:r w:rsidRPr="001670E8">
        <w:rPr>
          <w:b/>
          <w:sz w:val="20"/>
          <w:szCs w:val="20"/>
        </w:rPr>
        <w:t xml:space="preserve"> беру </w:t>
      </w:r>
      <w:proofErr w:type="spellStart"/>
      <w:r w:rsidRPr="001670E8">
        <w:rPr>
          <w:b/>
          <w:sz w:val="20"/>
          <w:szCs w:val="20"/>
        </w:rPr>
        <w:t>бағдарламасы</w:t>
      </w:r>
      <w:proofErr w:type="spellEnd"/>
      <w:r w:rsidR="00ED08B5" w:rsidRPr="001670E8">
        <w:rPr>
          <w:b/>
          <w:sz w:val="20"/>
          <w:szCs w:val="20"/>
        </w:rPr>
        <w:t xml:space="preserve"> </w:t>
      </w:r>
      <w:r w:rsidRPr="001670E8">
        <w:rPr>
          <w:b/>
          <w:sz w:val="20"/>
          <w:szCs w:val="20"/>
        </w:rPr>
        <w:t xml:space="preserve"> </w:t>
      </w:r>
      <w:r w:rsidRPr="001670E8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1670E8" w:rsidRPr="001670E8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Пәннің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Пәннің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Студент</w:t>
            </w:r>
            <w:r w:rsidR="00ED08B5" w:rsidRPr="001670E8">
              <w:rPr>
                <w:b/>
                <w:sz w:val="20"/>
                <w:szCs w:val="20"/>
              </w:rPr>
              <w:t>-</w:t>
            </w:r>
            <w:proofErr w:type="spellStart"/>
            <w:r w:rsidRPr="001670E8">
              <w:rPr>
                <w:b/>
                <w:sz w:val="20"/>
                <w:szCs w:val="20"/>
              </w:rPr>
              <w:t>тің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өзіндік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жұмысы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346CD0" w:rsidP="008679E5">
            <w:pPr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 xml:space="preserve"> </w:t>
            </w:r>
            <w:r w:rsidR="008679E5" w:rsidRPr="001670E8">
              <w:rPr>
                <w:b/>
                <w:sz w:val="20"/>
                <w:szCs w:val="20"/>
              </w:rPr>
              <w:t>кредит</w:t>
            </w:r>
            <w:r w:rsidR="001640C9" w:rsidRPr="001670E8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оқытушы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өзіндік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жұмысы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1670E8" w:rsidRPr="001670E8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Дәрістер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Практ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70E8">
              <w:rPr>
                <w:b/>
                <w:sz w:val="20"/>
                <w:szCs w:val="20"/>
              </w:rPr>
              <w:t>сабақтар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Зерт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70E8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1670E8">
              <w:rPr>
                <w:b/>
                <w:sz w:val="20"/>
                <w:szCs w:val="20"/>
              </w:rPr>
              <w:t>-</w:t>
            </w:r>
            <w:r w:rsidRPr="001670E8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70E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ALSZ 3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70E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Ландшафттарға бейімделген егіншілік жүйесі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70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70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1670E8">
              <w:rPr>
                <w:sz w:val="20"/>
                <w:szCs w:val="20"/>
                <w:lang w:val="en-US"/>
              </w:rPr>
              <w:t>6-7</w:t>
            </w:r>
          </w:p>
        </w:tc>
      </w:tr>
      <w:tr w:rsidR="001670E8" w:rsidRPr="001670E8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670E8">
              <w:rPr>
                <w:b/>
                <w:sz w:val="20"/>
                <w:szCs w:val="20"/>
              </w:rPr>
              <w:t>туралы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Оқытудың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Курстың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типі</w:t>
            </w:r>
            <w:proofErr w:type="spellEnd"/>
            <w:r w:rsidRPr="001670E8">
              <w:rPr>
                <w:b/>
                <w:sz w:val="20"/>
                <w:szCs w:val="20"/>
              </w:rPr>
              <w:t>/</w:t>
            </w:r>
            <w:proofErr w:type="spellStart"/>
            <w:r w:rsidRPr="001670E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Дәріс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бақылау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70E8"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jc w:val="center"/>
              <w:rPr>
                <w:sz w:val="20"/>
                <w:szCs w:val="20"/>
                <w:lang w:val="en-US"/>
              </w:rPr>
            </w:pPr>
            <w:r w:rsidRPr="001670E8">
              <w:rPr>
                <w:sz w:val="20"/>
                <w:szCs w:val="20"/>
                <w:lang w:val="en-US"/>
              </w:rPr>
              <w:t xml:space="preserve">CD Moodle </w:t>
            </w:r>
          </w:p>
          <w:p w:rsidR="008B1F21" w:rsidRPr="001670E8" w:rsidRDefault="008B1F21" w:rsidP="008B1F21">
            <w:pPr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тест</w:t>
            </w:r>
          </w:p>
        </w:tc>
      </w:tr>
      <w:tr w:rsidR="001670E8" w:rsidRPr="001670E8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Дәріскер</w:t>
            </w:r>
            <w:proofErr w:type="spellEnd"/>
            <w:r w:rsidRPr="001670E8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1670E8">
              <w:rPr>
                <w:b/>
                <w:sz w:val="20"/>
                <w:szCs w:val="20"/>
                <w:lang w:val="kk-KZ"/>
              </w:rPr>
              <w:t>лер</w:t>
            </w:r>
            <w:r w:rsidRPr="001670E8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e-mail</w:t>
            </w:r>
            <w:r w:rsidRPr="001670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1670E8" w:rsidP="008B1F21">
            <w:pPr>
              <w:rPr>
                <w:sz w:val="20"/>
                <w:szCs w:val="20"/>
              </w:rPr>
            </w:pPr>
            <w:hyperlink r:id="rId5" w:history="1"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8B1F21" w:rsidRPr="001670E8">
                <w:rPr>
                  <w:rStyle w:val="af8"/>
                  <w:sz w:val="20"/>
                  <w:szCs w:val="20"/>
                </w:rPr>
                <w:t>.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8B1F21" w:rsidRPr="001670E8">
                <w:rPr>
                  <w:rStyle w:val="af8"/>
                  <w:sz w:val="20"/>
                  <w:szCs w:val="20"/>
                </w:rPr>
                <w:t>@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8B1F21" w:rsidRPr="001670E8">
                <w:rPr>
                  <w:rStyle w:val="af8"/>
                  <w:sz w:val="20"/>
                  <w:szCs w:val="20"/>
                </w:rPr>
                <w:t>.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  <w:r w:rsidR="008B1F21" w:rsidRPr="001670E8">
              <w:rPr>
                <w:sz w:val="20"/>
                <w:szCs w:val="20"/>
                <w:lang w:val="en-US"/>
              </w:rPr>
              <w:t xml:space="preserve">   </w:t>
            </w:r>
            <w:r w:rsidR="008B1F21" w:rsidRPr="001670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Телефон (дары)</w:t>
            </w:r>
            <w:r w:rsidRPr="001670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Ассистент</w:t>
            </w:r>
            <w:r w:rsidRPr="001670E8">
              <w:rPr>
                <w:b/>
                <w:sz w:val="20"/>
                <w:szCs w:val="20"/>
              </w:rPr>
              <w:t>(</w:t>
            </w:r>
            <w:r w:rsidRPr="001670E8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e-</w:t>
            </w:r>
            <w:proofErr w:type="spellStart"/>
            <w:r w:rsidRPr="001670E8">
              <w:rPr>
                <w:b/>
                <w:sz w:val="20"/>
                <w:szCs w:val="20"/>
              </w:rPr>
              <w:t>mail</w:t>
            </w:r>
            <w:proofErr w:type="spellEnd"/>
            <w:r w:rsidRPr="001670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1670E8" w:rsidP="008B1F21">
            <w:pPr>
              <w:rPr>
                <w:sz w:val="20"/>
                <w:szCs w:val="20"/>
              </w:rPr>
            </w:pPr>
            <w:hyperlink r:id="rId6" w:history="1"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8B1F21" w:rsidRPr="001670E8">
                <w:rPr>
                  <w:rStyle w:val="af8"/>
                  <w:sz w:val="20"/>
                  <w:szCs w:val="20"/>
                </w:rPr>
                <w:t>.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8B1F21" w:rsidRPr="001670E8">
                <w:rPr>
                  <w:rStyle w:val="af8"/>
                  <w:sz w:val="20"/>
                  <w:szCs w:val="20"/>
                </w:rPr>
                <w:t>@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8B1F21" w:rsidRPr="001670E8">
                <w:rPr>
                  <w:rStyle w:val="af8"/>
                  <w:sz w:val="20"/>
                  <w:szCs w:val="20"/>
                </w:rPr>
                <w:t>.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Телефон (дары)</w:t>
            </w:r>
            <w:r w:rsidRPr="001670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670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1670E8" w:rsidRPr="001670E8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Курстың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1670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1670E8" w:rsidRPr="001670E8" w:rsidTr="00E521F4">
        <w:tc>
          <w:tcPr>
            <w:tcW w:w="1872" w:type="dxa"/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Пәннің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1670E8" w:rsidRDefault="00931BCA">
            <w:pPr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1670E8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1670E8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1670E8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1670E8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1670E8">
              <w:rPr>
                <w:b/>
                <w:sz w:val="20"/>
                <w:szCs w:val="20"/>
              </w:rPr>
              <w:t>ОН)</w:t>
            </w:r>
          </w:p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sz w:val="20"/>
                <w:szCs w:val="20"/>
              </w:rPr>
              <w:t>Пәнді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оқыту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нәтижесінде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білім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алушы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қабілетті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болады</w:t>
            </w:r>
            <w:proofErr w:type="spellEnd"/>
            <w:r w:rsidRPr="001670E8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670E8">
              <w:rPr>
                <w:b/>
                <w:sz w:val="20"/>
                <w:szCs w:val="20"/>
              </w:rPr>
              <w:t>қол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жеткізу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(</w:t>
            </w:r>
            <w:proofErr w:type="spellStart"/>
            <w:r w:rsidRPr="001670E8">
              <w:rPr>
                <w:sz w:val="20"/>
                <w:szCs w:val="20"/>
              </w:rPr>
              <w:t>әрбір</w:t>
            </w:r>
            <w:proofErr w:type="spellEnd"/>
            <w:r w:rsidRPr="001670E8">
              <w:rPr>
                <w:sz w:val="20"/>
                <w:szCs w:val="20"/>
              </w:rPr>
              <w:t xml:space="preserve"> ОН-</w:t>
            </w:r>
            <w:proofErr w:type="spellStart"/>
            <w:r w:rsidRPr="001670E8">
              <w:rPr>
                <w:sz w:val="20"/>
                <w:szCs w:val="20"/>
              </w:rPr>
              <w:t>ге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кемінде</w:t>
            </w:r>
            <w:proofErr w:type="spellEnd"/>
            <w:r w:rsidRPr="001670E8">
              <w:rPr>
                <w:sz w:val="20"/>
                <w:szCs w:val="20"/>
              </w:rPr>
              <w:t xml:space="preserve"> 2 индикатор)</w:t>
            </w:r>
          </w:p>
        </w:tc>
      </w:tr>
      <w:tr w:rsidR="001670E8" w:rsidRPr="001670E8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Пәнді оқыту барысында "егіншілік жүйесі" түсінігінің заман талабына сай жерді игеру қарқындылығы мен топырақтың құнарлығын арттыра отырып, қалпына келтіру сияқты ерекшкеліктерін ескере отырып бірімен-бірі тығыз байланысқан ұйымдастырушылық-шаруашылық, агротехникалық және меиоративті шаралардың пайдалану кешені екенін қалыптастыру.</w:t>
            </w:r>
          </w:p>
        </w:tc>
        <w:tc>
          <w:tcPr>
            <w:tcW w:w="3827" w:type="dxa"/>
            <w:shd w:val="clear" w:color="auto" w:fill="auto"/>
          </w:tcPr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 ЛБЕЖ – ді жобалау үшін территорияны физикалық– географиялық талдаудың әдістемелік принциптерін білуі қажет;</w:t>
            </w:r>
          </w:p>
        </w:tc>
        <w:tc>
          <w:tcPr>
            <w:tcW w:w="4678" w:type="dxa"/>
            <w:shd w:val="clear" w:color="auto" w:fill="auto"/>
          </w:tcPr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1.1 ЛБЕЖ туралы түсінік, бұл жүйенің мақсаты, шешетін мәселелері және зерттеу әдістері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1.2 ЛБЕЖ-ді жоспарлаудағы оның лендшафтану және топырақтану ғылымдарымен байланысын анықтау;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1.3 егіншілік жүйесінің агроөнеркәсіптегі негізгі (базалық) құрылымына ландшафт пен агроландшафт түсінігіне талдау жасау;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1.4 табиғи және табиғи-ауылшаруашылықтық ландшафттарды географиялық жіктеудің (классификация) ұстанымдарына талдау жасау;</w:t>
            </w:r>
          </w:p>
        </w:tc>
      </w:tr>
      <w:tr w:rsidR="001670E8" w:rsidRPr="001670E8" w:rsidTr="00E521F4">
        <w:tc>
          <w:tcPr>
            <w:tcW w:w="1872" w:type="dxa"/>
            <w:vMerge/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2. ЛБЕЖ-ді жобалаудағы ірі масштабтағы карталарды құрастыру әдістерін меңгеруі қажет;</w:t>
            </w:r>
          </w:p>
        </w:tc>
        <w:tc>
          <w:tcPr>
            <w:tcW w:w="4678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2.1 әртүрлі табиғи жағдайлар, топырақ пен жер бедерінің ерекшеліктерін ескере отырып егіншілік жүйесін әске асырудың әдіс-тәсілдерін зерттеп білу.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2.2 студенттер ғылыми зерттеу жұмысының нәтижелерімен бөлісе алуға мүмкіншілігі болуы қажет;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670E8" w:rsidRPr="001670E8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3. Аумақтағы (территория) ландшафттық жүйенің құрамдық компоненттік карталарын құрастыру үшін ГАЖ технологиясын таңдаудың механизмдерін меңгеруі қажет; 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3.1 жерді ландшафты-экологиялық жіктеу (классификация) мен типтеудің (типизация) агроэкологиялық ұстанымдық схемасы;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ЖИ 3.2 жерді ландшафтты-экологиялық жіктеу; табиғи-ауылшаруашылықтық провинциялар арқылы жерді ландшафтты-экологиялық жіктеуді іске асыру.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670E8" w:rsidRPr="001670E8" w:rsidTr="008B1F21"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4. Агроландшафттық карталарды құрастырудағы дешифрленген ғарыштық </w:t>
            </w:r>
            <w:r w:rsidRPr="001670E8">
              <w:rPr>
                <w:sz w:val="20"/>
                <w:szCs w:val="20"/>
                <w:lang w:val="kk-KZ"/>
              </w:rPr>
              <w:lastRenderedPageBreak/>
              <w:t>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678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lastRenderedPageBreak/>
              <w:t>4.1 жер қорының сапалық жағдайын талдауда ГАЖ және ЖҚЗ мәліметтерін пайдалану.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lastRenderedPageBreak/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1670E8" w:rsidRPr="001670E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</w:rPr>
            </w:pPr>
          </w:p>
        </w:tc>
      </w:tr>
      <w:tr w:rsidR="001670E8" w:rsidRPr="001670E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sz w:val="20"/>
                <w:szCs w:val="20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**</w:t>
            </w:r>
            <w:proofErr w:type="spellStart"/>
            <w:r w:rsidRPr="001670E8">
              <w:rPr>
                <w:b/>
                <w:sz w:val="20"/>
                <w:szCs w:val="20"/>
              </w:rPr>
              <w:t>Әдебиет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және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1670E8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 Агротехнологии зерновых и технических культур в Центральном Черноземье. Учебное пособие /Под ред. В.А.Федотова – Воронеж: «Истоки», 2004, 154 с.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2. Агроэкология/ Под ред. В.А. Черникова и А.И. Чекереса – М.: Колос, 2000, 536 с.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3. Адаптивно-ландшафтные системы земледелия Новосибирской области /Под ред. В.И. Кирюшина и А.Н. Власенко – Новосибирск: СибНИИЗХим СО РАСХН, 2002, 363 с.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4. Айдаров И.П., Арент К.П., Голованов А.И. и др. Концепция мелиорации сельскохозяйственных земель в стране – М.: МГМИ, 1992.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5. Айдаров И.П., Голованов А.И., Никольский Ю.Н. Оптимизация мелиоративных режимов орошаемых и осушаемых земель – М.: Агропромиздат, 1990, 58 с.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6. Айдаров И.П. Перспективы развития комплексных мелиораций в России – М., 2004.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7. Алексахин Р.М. и др. Рекомендации по ведению растениеводства на радиоактивно загрязнённых территориях России – М., 1997.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  <w:lang w:val="kk-KZ"/>
              </w:rPr>
            </w:pPr>
            <w:r w:rsidRPr="001670E8">
              <w:rPr>
                <w:rFonts w:eastAsiaTheme="minorHAnsi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8B1F21" w:rsidRPr="001670E8" w:rsidRDefault="001670E8" w:rsidP="008B1F21">
            <w:pPr>
              <w:pStyle w:val="af9"/>
              <w:numPr>
                <w:ilvl w:val="0"/>
                <w:numId w:val="2"/>
              </w:numPr>
              <w:spacing w:line="240" w:lineRule="auto"/>
              <w:ind w:right="-82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8B1F21" w:rsidRPr="001670E8">
                <w:rPr>
                  <w:rStyle w:val="af8"/>
                  <w:rFonts w:ascii="Times New Roman" w:hAnsi="Times New Roman"/>
                  <w:sz w:val="20"/>
                  <w:szCs w:val="20"/>
                  <w:lang w:val="kk-KZ"/>
                </w:rPr>
                <w:t>http://www.dataplus.ru</w:t>
              </w:r>
            </w:hyperlink>
            <w:r w:rsidR="008B1F21" w:rsidRPr="001670E8">
              <w:rPr>
                <w:rStyle w:val="af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B1F21" w:rsidRPr="001670E8">
              <w:rPr>
                <w:rFonts w:ascii="Times New Roman" w:hAnsi="Times New Roman"/>
                <w:sz w:val="20"/>
                <w:szCs w:val="20"/>
                <w:lang w:val="kk-KZ"/>
              </w:rPr>
              <w:t>- Әлемдік көшбасшылардан - ESRI және ERDAS географиялық ақпараттық жүйелерді (GIS) тарататын Data + компаниясының веб-сайты. Техникалық қолдау, оқыту, кеңес беру, ГАЖ технологиялары негізінде кешенді жобалау жұмыстарын орындау.</w:t>
            </w:r>
          </w:p>
          <w:p w:rsidR="008B1F21" w:rsidRPr="001670E8" w:rsidRDefault="008B1F21" w:rsidP="008B1F21">
            <w:pPr>
              <w:pStyle w:val="af9"/>
              <w:numPr>
                <w:ilvl w:val="0"/>
                <w:numId w:val="2"/>
              </w:numPr>
              <w:spacing w:line="240" w:lineRule="auto"/>
              <w:ind w:right="-82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8" w:history="1">
              <w:r w:rsidRPr="001670E8">
                <w:rPr>
                  <w:rStyle w:val="af8"/>
                  <w:rFonts w:ascii="Times New Roman" w:hAnsi="Times New Roman"/>
                  <w:sz w:val="20"/>
                  <w:szCs w:val="20"/>
                  <w:lang w:val="kk-KZ"/>
                </w:rPr>
                <w:t>http://gis-lab.info/</w:t>
              </w:r>
            </w:hyperlink>
            <w:r w:rsidRPr="001670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ГАЖ және ЖҚЗ мамандарының бейресми қоғамдастығы, олар өздерін дамытады және көмекке мұқтаж адамдарға кеңістіктік технологияларды игеруге көмектеседі.</w:t>
            </w:r>
          </w:p>
          <w:p w:rsidR="008B1F21" w:rsidRPr="001670E8" w:rsidRDefault="008B1F21" w:rsidP="008B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hyperlink r:id="rId9" w:history="1">
              <w:r w:rsidRPr="001670E8">
                <w:rPr>
                  <w:rStyle w:val="af8"/>
                  <w:sz w:val="20"/>
                  <w:szCs w:val="20"/>
                </w:rPr>
                <w:t>https://learn.arcgis.com/ru/projects/get-started-with-arcgis-online/-</w:t>
              </w:r>
            </w:hyperlink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 xml:space="preserve">инструкция для работы в приложений </w:t>
            </w:r>
            <w:r w:rsidRPr="001670E8">
              <w:rPr>
                <w:sz w:val="20"/>
                <w:szCs w:val="20"/>
                <w:lang w:val="en-US"/>
              </w:rPr>
              <w:t>ArcGIS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en-US"/>
              </w:rPr>
              <w:t>Online</w:t>
            </w:r>
          </w:p>
        </w:tc>
      </w:tr>
    </w:tbl>
    <w:p w:rsidR="00594DE6" w:rsidRPr="001670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1670E8" w:rsidRPr="001670E8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1670E8">
              <w:rPr>
                <w:b/>
                <w:sz w:val="20"/>
                <w:szCs w:val="20"/>
                <w:lang w:val="kk-KZ"/>
              </w:rPr>
              <w:t>ң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1670E8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1670E8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1670E8">
              <w:rPr>
                <w:sz w:val="20"/>
                <w:szCs w:val="20"/>
                <w:lang w:val="kk-KZ"/>
              </w:rPr>
              <w:t>ЖООК</w:t>
            </w:r>
            <w:r w:rsidRPr="001670E8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1670E8">
              <w:rPr>
                <w:sz w:val="20"/>
                <w:szCs w:val="20"/>
                <w:lang w:val="kk-KZ"/>
              </w:rPr>
              <w:t>у қажет</w:t>
            </w:r>
            <w:r w:rsidRPr="001670E8">
              <w:rPr>
                <w:sz w:val="20"/>
                <w:szCs w:val="20"/>
                <w:lang w:val="kk-KZ"/>
              </w:rPr>
              <w:t>)</w:t>
            </w:r>
            <w:r w:rsidR="000F5717" w:rsidRPr="001670E8">
              <w:rPr>
                <w:sz w:val="20"/>
                <w:szCs w:val="20"/>
                <w:lang w:val="kk-KZ"/>
              </w:rPr>
              <w:t>.</w:t>
            </w:r>
          </w:p>
          <w:p w:rsidR="00EC3017" w:rsidRPr="001670E8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670E8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1670E8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1670E8">
              <w:rPr>
                <w:sz w:val="20"/>
                <w:szCs w:val="20"/>
                <w:lang w:val="kk-KZ"/>
              </w:rPr>
              <w:t>.</w:t>
            </w:r>
          </w:p>
          <w:p w:rsidR="00594DE6" w:rsidRPr="001670E8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1670E8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1670E8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1670E8" w:rsidRDefault="001640C9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1670E8">
              <w:rPr>
                <w:sz w:val="20"/>
                <w:szCs w:val="20"/>
                <w:lang w:val="kk-KZ"/>
              </w:rPr>
              <w:t xml:space="preserve">телефон, </w:t>
            </w:r>
            <w:hyperlink r:id="rId10" w:history="1">
              <w:r w:rsidR="008B1F21" w:rsidRPr="001670E8">
                <w:rPr>
                  <w:rStyle w:val="af8"/>
                  <w:sz w:val="20"/>
                  <w:szCs w:val="20"/>
                  <w:lang w:val="kk-KZ"/>
                </w:rPr>
                <w:t>kanat.zulpykharov@gmail.com</w:t>
              </w:r>
            </w:hyperlink>
            <w:r w:rsidR="008B1F21" w:rsidRPr="001670E8">
              <w:rPr>
                <w:sz w:val="20"/>
                <w:szCs w:val="20"/>
                <w:lang w:val="kk-KZ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е-</w:t>
            </w:r>
            <w:r w:rsidR="002E6297" w:rsidRPr="001670E8">
              <w:rPr>
                <w:sz w:val="20"/>
                <w:szCs w:val="20"/>
                <w:lang w:val="kk-KZ"/>
              </w:rPr>
              <w:t>пошта</w:t>
            </w:r>
            <w:r w:rsidRPr="001670E8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1670E8" w:rsidRPr="001670E8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және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70E8">
              <w:rPr>
                <w:sz w:val="20"/>
                <w:szCs w:val="20"/>
              </w:rPr>
              <w:t>дескрипторларға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сәйкес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оқыту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нәтижелерін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sz w:val="20"/>
                <w:szCs w:val="20"/>
              </w:rPr>
              <w:t xml:space="preserve"> (</w:t>
            </w:r>
            <w:proofErr w:type="spellStart"/>
            <w:r w:rsidRPr="001670E8">
              <w:rPr>
                <w:sz w:val="20"/>
                <w:szCs w:val="20"/>
              </w:rPr>
              <w:t>аралық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бақылау</w:t>
            </w:r>
            <w:proofErr w:type="spellEnd"/>
            <w:r w:rsidRPr="001670E8">
              <w:rPr>
                <w:sz w:val="20"/>
                <w:szCs w:val="20"/>
              </w:rPr>
              <w:t xml:space="preserve"> мен </w:t>
            </w:r>
            <w:proofErr w:type="spellStart"/>
            <w:r w:rsidRPr="001670E8">
              <w:rPr>
                <w:sz w:val="20"/>
                <w:szCs w:val="20"/>
              </w:rPr>
              <w:t>емтихандарда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құзыреттіліктің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қалыптасуын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тексеру</w:t>
            </w:r>
            <w:proofErr w:type="spellEnd"/>
            <w:r w:rsidRPr="001670E8">
              <w:rPr>
                <w:sz w:val="20"/>
                <w:szCs w:val="20"/>
              </w:rPr>
              <w:t>).</w:t>
            </w:r>
          </w:p>
          <w:p w:rsidR="00594DE6" w:rsidRPr="001670E8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Жиынтық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70E8">
              <w:rPr>
                <w:sz w:val="20"/>
                <w:szCs w:val="20"/>
              </w:rPr>
              <w:t>аудиториядағы</w:t>
            </w:r>
            <w:proofErr w:type="spellEnd"/>
            <w:r w:rsidRPr="001670E8">
              <w:rPr>
                <w:sz w:val="20"/>
                <w:szCs w:val="20"/>
              </w:rPr>
              <w:t xml:space="preserve"> (</w:t>
            </w:r>
            <w:proofErr w:type="spellStart"/>
            <w:r w:rsidRPr="001670E8">
              <w:rPr>
                <w:sz w:val="20"/>
                <w:szCs w:val="20"/>
              </w:rPr>
              <w:t>вебинардағы</w:t>
            </w:r>
            <w:proofErr w:type="spellEnd"/>
            <w:r w:rsidRPr="001670E8">
              <w:rPr>
                <w:sz w:val="20"/>
                <w:szCs w:val="20"/>
              </w:rPr>
              <w:t xml:space="preserve">) </w:t>
            </w:r>
            <w:proofErr w:type="spellStart"/>
            <w:r w:rsidRPr="001670E8">
              <w:rPr>
                <w:sz w:val="20"/>
                <w:szCs w:val="20"/>
              </w:rPr>
              <w:t>жұмыстың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белсенділігін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sz w:val="20"/>
                <w:szCs w:val="20"/>
              </w:rPr>
              <w:t xml:space="preserve">; </w:t>
            </w:r>
            <w:proofErr w:type="spellStart"/>
            <w:r w:rsidRPr="001670E8">
              <w:rPr>
                <w:sz w:val="20"/>
                <w:szCs w:val="20"/>
              </w:rPr>
              <w:t>орындалған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тапсырманы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sz w:val="20"/>
                <w:szCs w:val="20"/>
              </w:rPr>
              <w:t>.</w:t>
            </w:r>
          </w:p>
        </w:tc>
      </w:tr>
    </w:tbl>
    <w:p w:rsidR="00594DE6" w:rsidRPr="001670E8" w:rsidRDefault="00594DE6">
      <w:pPr>
        <w:rPr>
          <w:b/>
          <w:sz w:val="20"/>
          <w:szCs w:val="20"/>
        </w:rPr>
      </w:pPr>
    </w:p>
    <w:p w:rsidR="00594DE6" w:rsidRPr="001670E8" w:rsidRDefault="00EC3017">
      <w:pPr>
        <w:jc w:val="center"/>
        <w:rPr>
          <w:b/>
          <w:sz w:val="20"/>
          <w:szCs w:val="20"/>
        </w:rPr>
      </w:pPr>
      <w:r w:rsidRPr="001670E8">
        <w:rPr>
          <w:b/>
          <w:sz w:val="20"/>
          <w:szCs w:val="20"/>
          <w:lang w:val="kk-KZ"/>
        </w:rPr>
        <w:t>О</w:t>
      </w:r>
      <w:proofErr w:type="spellStart"/>
      <w:r w:rsidRPr="001670E8">
        <w:rPr>
          <w:b/>
          <w:sz w:val="20"/>
          <w:szCs w:val="20"/>
        </w:rPr>
        <w:t>қу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курсының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мазмұнын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жүзеге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асыру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күнтізбесі</w:t>
      </w:r>
      <w:proofErr w:type="spellEnd"/>
      <w:r w:rsidRPr="001670E8">
        <w:rPr>
          <w:b/>
          <w:sz w:val="20"/>
          <w:szCs w:val="20"/>
        </w:rPr>
        <w:t xml:space="preserve"> (</w:t>
      </w:r>
      <w:proofErr w:type="spellStart"/>
      <w:r w:rsidRPr="001670E8">
        <w:rPr>
          <w:b/>
          <w:sz w:val="20"/>
          <w:szCs w:val="20"/>
        </w:rPr>
        <w:t>кестесі</w:t>
      </w:r>
      <w:proofErr w:type="spellEnd"/>
      <w:r w:rsidRPr="001670E8">
        <w:rPr>
          <w:b/>
          <w:sz w:val="20"/>
          <w:szCs w:val="20"/>
        </w:rPr>
        <w:t>)</w:t>
      </w:r>
    </w:p>
    <w:p w:rsidR="00DD4C83" w:rsidRPr="001670E8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1670E8" w:rsidRPr="001670E8" w:rsidTr="00086EED">
        <w:tc>
          <w:tcPr>
            <w:tcW w:w="97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Тақырып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Макс.</w:t>
            </w:r>
          </w:p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1670E8">
              <w:rPr>
                <w:b/>
                <w:sz w:val="20"/>
                <w:szCs w:val="20"/>
              </w:rPr>
              <w:t>алл</w:t>
            </w:r>
            <w:proofErr w:type="spellEnd"/>
            <w:r w:rsidRPr="001670E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670E8" w:rsidRPr="001670E8" w:rsidTr="00086EED">
        <w:tc>
          <w:tcPr>
            <w:tcW w:w="10225" w:type="dxa"/>
            <w:gridSpan w:val="4"/>
          </w:tcPr>
          <w:p w:rsidR="00AC011C" w:rsidRPr="001670E8" w:rsidRDefault="00DD4C83" w:rsidP="0030696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 xml:space="preserve">Модуль 1 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696E" w:rsidRPr="001670E8">
              <w:rPr>
                <w:b/>
                <w:sz w:val="20"/>
                <w:szCs w:val="20"/>
                <w:lang w:val="kk-KZ"/>
              </w:rPr>
              <w:t>Ландшафттарды физикалық-географиялық талдау және агроландшафттық карталарды құрастырудың принцптері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 xml:space="preserve">1. </w:t>
            </w:r>
            <w:r w:rsidRPr="001670E8">
              <w:rPr>
                <w:sz w:val="20"/>
                <w:szCs w:val="20"/>
                <w:lang w:val="kk-KZ"/>
              </w:rPr>
              <w:t>КІРІСПЕ: ЛБЕЖ туралы түсінік, бұл жүйенің мақсаты, шешетін мәселелері және зерттеу әдістері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1. </w:t>
            </w:r>
            <w:r w:rsidRPr="001670E8">
              <w:rPr>
                <w:sz w:val="20"/>
                <w:szCs w:val="20"/>
                <w:lang w:val="kk-KZ"/>
              </w:rPr>
              <w:t>Ландшафттарға бейімделгенегіншілік жүйесі  пәніне кіріспе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346CD0" w:rsidRPr="001670E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1670E8" w:rsidRDefault="00C74AD4" w:rsidP="00990B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70E8">
              <w:rPr>
                <w:b/>
                <w:sz w:val="20"/>
                <w:szCs w:val="20"/>
              </w:rPr>
              <w:t xml:space="preserve">2. 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90B34" w:rsidRPr="001670E8">
              <w:rPr>
                <w:sz w:val="20"/>
                <w:szCs w:val="20"/>
                <w:lang w:val="kk-KZ"/>
              </w:rPr>
              <w:t xml:space="preserve">ЛБЕЖ – ді жобалау үшін территорияны физикалық– географиялық талдаудың әдістемелік принциптері.  </w:t>
            </w:r>
          </w:p>
        </w:tc>
        <w:tc>
          <w:tcPr>
            <w:tcW w:w="850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2.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ЛБЕЖ-ді жобалаудағы ірі масштабтағы карталарды құрастыру; аумақтағы(территория) ландшафттық жүйенің құрамдық компоненттік карталарын құрастыру үшін ГАЖ технологиясын таңдаудың механизмдеріне талдау жасау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670E8" w:rsidRDefault="00990B34" w:rsidP="00990B34">
            <w:pPr>
              <w:rPr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1670E8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3.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ЛБЕЖ – ді жобалаудағы ірі масштабты агроландшафттық карталарды құрастырудың кешенді принциптеріне талдау жасау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3.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ЛБЕЖ – ді жобалаудағы ірі масштабты агроландшафттық карталарды құрастырудың кешенді тәсілдерінің принциптері: жер бетінің суларының,  топырақтық-геоморфологиялық, геоботаникалық және ландшафттық карталарды құрастырудың әдістері; Ландшафттарды мекенге, қонысқа, қонысшаға және фацияға бөлудің (дифференциация) әдістері;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СӨЖ</w:t>
            </w:r>
            <w:r w:rsidRPr="001670E8">
              <w:rPr>
                <w:b/>
                <w:sz w:val="20"/>
                <w:szCs w:val="20"/>
              </w:rPr>
              <w:t xml:space="preserve"> 1.  </w:t>
            </w:r>
            <w:r w:rsidRPr="001670E8">
              <w:rPr>
                <w:sz w:val="20"/>
                <w:szCs w:val="20"/>
                <w:lang w:val="kk-KZ"/>
              </w:rPr>
              <w:t>ЛБЕЖ-ді жобалаудағы аумақтық талдау үшін ғарыштық түсірілімдердің рөлі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4.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Аумақты ландшафтық-экологиялық талдау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4.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Аумақты ландшафтық-экологиялық талдау: гоморфологиялық, литологиялық, гидрогеологиялық, агроклиматтық, гехимиялық жағдайын қоса аумақтың ландшафтық-экологиялық жағдайын агробағалау; топырақ жабындығының құрылымын, аумақтың табиғи кәрізділігін және топырақтың жел арқылы болатын шығындарын агроэкологиялық бағалаулар.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СОӨЖ</w:t>
            </w:r>
            <w:r w:rsidRPr="001670E8">
              <w:rPr>
                <w:b/>
                <w:sz w:val="20"/>
                <w:szCs w:val="20"/>
              </w:rPr>
              <w:t xml:space="preserve"> 2. </w:t>
            </w:r>
            <w:r w:rsidRPr="001670E8">
              <w:rPr>
                <w:sz w:val="20"/>
                <w:szCs w:val="20"/>
              </w:rPr>
              <w:t>Коллоквиум (</w:t>
            </w:r>
            <w:r w:rsidRPr="001670E8">
              <w:rPr>
                <w:sz w:val="20"/>
                <w:szCs w:val="20"/>
                <w:lang w:val="kk-KZ"/>
              </w:rPr>
              <w:t>бақылау жұмысы</w:t>
            </w:r>
            <w:r w:rsidRPr="001670E8">
              <w:rPr>
                <w:sz w:val="20"/>
                <w:szCs w:val="20"/>
              </w:rPr>
              <w:t xml:space="preserve">, тест, </w:t>
            </w:r>
            <w:r w:rsidRPr="001670E8">
              <w:rPr>
                <w:sz w:val="20"/>
                <w:szCs w:val="20"/>
                <w:lang w:val="kk-KZ"/>
              </w:rPr>
              <w:t>жоба</w:t>
            </w:r>
            <w:r w:rsidRPr="001670E8">
              <w:rPr>
                <w:sz w:val="20"/>
                <w:szCs w:val="20"/>
              </w:rPr>
              <w:t xml:space="preserve">, эссе, </w:t>
            </w:r>
            <w:r w:rsidRPr="001670E8">
              <w:rPr>
                <w:sz w:val="20"/>
                <w:szCs w:val="20"/>
                <w:lang w:val="kk-KZ"/>
              </w:rPr>
              <w:t>жағдаяттық есеп және т.б.</w:t>
            </w:r>
            <w:r w:rsidRPr="001670E8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346CD0" w:rsidRPr="001670E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1670E8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70E8">
              <w:rPr>
                <w:b/>
                <w:sz w:val="20"/>
                <w:szCs w:val="20"/>
              </w:rPr>
              <w:t>5.</w:t>
            </w:r>
            <w:r w:rsidR="00DD4C83" w:rsidRPr="001670E8">
              <w:rPr>
                <w:sz w:val="20"/>
                <w:szCs w:val="20"/>
              </w:rPr>
              <w:t xml:space="preserve"> </w:t>
            </w:r>
            <w:r w:rsidR="00990B34" w:rsidRPr="001670E8">
              <w:rPr>
                <w:sz w:val="20"/>
                <w:szCs w:val="20"/>
                <w:lang w:val="kk-KZ"/>
              </w:rPr>
              <w:t>ЛБЕЖ –ді жобалауда  жердің  агроэкологиялық типологиясы: жерді ландшафты-экологиялық жіктеу (классификация) мен типтеудің (типизация) агроэкологиялық ұстанымдық схемасы;</w:t>
            </w:r>
          </w:p>
        </w:tc>
        <w:tc>
          <w:tcPr>
            <w:tcW w:w="850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70E8" w:rsidRDefault="00990B34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З</w:t>
            </w:r>
            <w:r w:rsidRPr="001670E8">
              <w:rPr>
                <w:b/>
                <w:sz w:val="20"/>
                <w:szCs w:val="20"/>
                <w:lang w:val="kk-KZ"/>
              </w:rPr>
              <w:t>С</w:t>
            </w:r>
            <w:r w:rsidRPr="001670E8">
              <w:rPr>
                <w:b/>
                <w:sz w:val="20"/>
                <w:szCs w:val="20"/>
              </w:rPr>
              <w:t xml:space="preserve"> 5.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Жерді ландшафтты-экологиялық жіктеу; табиғи-ауылшаруашылықтық провинциялар арқылы жерді ландшафтты-экологиялық жіктеуді іске асыру.</w:t>
            </w:r>
          </w:p>
        </w:tc>
        <w:tc>
          <w:tcPr>
            <w:tcW w:w="850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10225" w:type="dxa"/>
            <w:gridSpan w:val="4"/>
          </w:tcPr>
          <w:p w:rsidR="00DD4C83" w:rsidRPr="001670E8" w:rsidRDefault="0030696E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Модуль 2</w:t>
            </w:r>
            <w:r w:rsidRPr="001670E8">
              <w:rPr>
                <w:b/>
                <w:sz w:val="20"/>
                <w:szCs w:val="20"/>
              </w:rPr>
              <w:t xml:space="preserve"> 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670E8">
              <w:rPr>
                <w:b/>
                <w:sz w:val="20"/>
                <w:szCs w:val="20"/>
                <w:lang w:val="kk-KZ"/>
              </w:rPr>
              <w:t>Ландшафтар мен агроландшафтардың тұрақтылығын және олардың антропогендік өзгерісін бағалау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346CD0" w:rsidRPr="001670E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</w:rPr>
              <w:t>6</w:t>
            </w:r>
            <w:r w:rsidR="00FF6C91" w:rsidRPr="001670E8"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DD4C83" w:rsidRPr="001670E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 6</w:t>
            </w:r>
            <w:r w:rsidR="00FF6C91" w:rsidRPr="001670E8">
              <w:rPr>
                <w:b/>
                <w:sz w:val="20"/>
                <w:szCs w:val="20"/>
                <w:lang w:val="kk-KZ"/>
              </w:rPr>
              <w:t>-7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F6C91" w:rsidRPr="001670E8">
              <w:rPr>
                <w:sz w:val="20"/>
                <w:szCs w:val="20"/>
                <w:lang w:val="kk-KZ"/>
              </w:rPr>
              <w:t>Ауыр металдармен және радионуклидтермен ластанған жерлерді агроэкологиялық бағалау. Жерді фитосанитарлық бағалау</w:t>
            </w:r>
          </w:p>
        </w:tc>
        <w:tc>
          <w:tcPr>
            <w:tcW w:w="850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6</w:t>
            </w:r>
            <w:r w:rsidRPr="001670E8">
              <w:rPr>
                <w:b/>
                <w:sz w:val="20"/>
                <w:szCs w:val="20"/>
                <w:lang w:val="kk-KZ"/>
              </w:rPr>
              <w:t>-7</w:t>
            </w:r>
            <w:r w:rsidRPr="001670E8">
              <w:rPr>
                <w:b/>
                <w:sz w:val="20"/>
                <w:szCs w:val="20"/>
              </w:rPr>
              <w:t>.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Ауылшаруашылығында пайдаланылатын жерлардің радинулеидтермен ластануын бағалаудың әдістері. Ауыл шаруашылығында арма шөптермен, кеміргіштермен және шыбын шіркейлермен күресу.</w:t>
            </w:r>
          </w:p>
        </w:tc>
        <w:tc>
          <w:tcPr>
            <w:tcW w:w="850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705A7B">
        <w:tc>
          <w:tcPr>
            <w:tcW w:w="8364" w:type="dxa"/>
            <w:gridSpan w:val="2"/>
          </w:tcPr>
          <w:p w:rsidR="00FF6C91" w:rsidRPr="001670E8" w:rsidRDefault="00FF6C91" w:rsidP="00FF6C91">
            <w:pPr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8. </w:t>
            </w:r>
            <w:r w:rsidRPr="001670E8">
              <w:rPr>
                <w:sz w:val="20"/>
                <w:szCs w:val="20"/>
                <w:lang w:val="kk-KZ"/>
              </w:rPr>
              <w:t>Ландшафтар мен агроландшафтардың тұрақтылығын және олардың антропогендік өзгерісін бағалау.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8.</w:t>
            </w:r>
            <w:r w:rsidRPr="001670E8">
              <w:rPr>
                <w:sz w:val="20"/>
                <w:szCs w:val="20"/>
                <w:lang w:val="kk-KZ"/>
              </w:rPr>
              <w:t xml:space="preserve"> Ландшафтар мен агроландшафтардың тұрақтылығын және олардың антропогендік өзгерісін бағалау: табиғи ландшафттардың экологиялық тұрақтылығы  (төзімділігі); агроландшафттардың тұрақтылығы; агроландшафттар мен топырақтардың деградациялану жағдайларын бағалау.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1670E8"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1670E8">
              <w:rPr>
                <w:sz w:val="20"/>
                <w:szCs w:val="20"/>
                <w:lang w:val="kk-KZ"/>
              </w:rPr>
              <w:t>Жерді агробағалау мен ауылшаруашылық дақылдарының агроэкологиялық талғамдарының арасындағы байланыстар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9.</w:t>
            </w:r>
            <w:r w:rsidRPr="001670E8">
              <w:rPr>
                <w:sz w:val="20"/>
                <w:szCs w:val="20"/>
                <w:lang w:val="kk-KZ"/>
              </w:rPr>
              <w:t xml:space="preserve"> Агроландшафттар топырағын бонитеттеу және жердің өнімділігін бағалау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9.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 мақсатындағы жерлерді экономикалық тұрғыдан бағалау әдістеріне талдау жасау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10.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 ландшафтардың жер кадастрлық құнын анықтау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10.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 ландшафтардың жер кадастрлық құнын анықтау: ауылшаруашылығына пайдаланылатын жерлердің кадастрлық бағасын анықтау; шаруашылықтардағы жоспарлы-экономикалық міндеттерді орындауда, жерді тиімді пайдалануды ұйымдастыруда, жерге орналастыру жобасын жасауда және жер салығын негіздеудегі кадастрлық бағалаудың рөлі;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1670E8"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 w:rsidRPr="001670E8">
              <w:rPr>
                <w:sz w:val="20"/>
                <w:szCs w:val="20"/>
              </w:rPr>
              <w:t xml:space="preserve">, </w:t>
            </w:r>
            <w:r w:rsidRPr="001670E8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1670E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10225" w:type="dxa"/>
            <w:gridSpan w:val="4"/>
          </w:tcPr>
          <w:p w:rsidR="00FF6C91" w:rsidRPr="001670E8" w:rsidRDefault="00FF6C91" w:rsidP="0030696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Модуль 3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696E" w:rsidRPr="001670E8">
              <w:rPr>
                <w:b/>
                <w:sz w:val="20"/>
                <w:szCs w:val="20"/>
                <w:lang w:val="kk-KZ"/>
              </w:rPr>
              <w:t>Ландшафттарға бейімделген егіншілік жүйесін жобалау және жерге орналастыру жұмыстары</w:t>
            </w:r>
            <w:r w:rsidRPr="001670E8">
              <w:rPr>
                <w:b/>
                <w:sz w:val="20"/>
                <w:szCs w:val="20"/>
              </w:rPr>
              <w:t xml:space="preserve"> 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11.</w:t>
            </w:r>
            <w:r w:rsidRPr="001670E8">
              <w:rPr>
                <w:sz w:val="20"/>
                <w:szCs w:val="20"/>
                <w:lang w:val="kk-KZ"/>
              </w:rPr>
              <w:t xml:space="preserve"> Ландшафттарға бейімделген егіншілік жүйесін жобалау және агротехнологиялық іс-шараларға талдау жасау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11.</w:t>
            </w:r>
            <w:r w:rsidRPr="001670E8">
              <w:rPr>
                <w:sz w:val="20"/>
                <w:szCs w:val="20"/>
                <w:lang w:val="kk-KZ"/>
              </w:rPr>
              <w:t xml:space="preserve"> ЛБЕЖ-нің шаруашылық көлеміндегі (ішіндегі) жерге орналастыру жобасының құрамды бөлегі екендігін анықтау; ауыспалы егіс пен  (севооборот) тыңайтқыштарды пайдалану жүйесін талдау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12.</w:t>
            </w:r>
            <w:r w:rsidRPr="001670E8">
              <w:rPr>
                <w:sz w:val="20"/>
                <w:szCs w:val="20"/>
                <w:lang w:val="kk-KZ"/>
              </w:rPr>
              <w:t xml:space="preserve"> ЛБЕЖ-ді қалыптастырудағы аумақтық (региональных) агрокешендерді, агротехнологиялардың регистрларды, агроақпараттық жүйелерді жасау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12.</w:t>
            </w:r>
            <w:r w:rsidRPr="001670E8">
              <w:rPr>
                <w:sz w:val="20"/>
                <w:szCs w:val="20"/>
                <w:lang w:val="kk-KZ"/>
              </w:rPr>
              <w:t xml:space="preserve"> Жер ресурсын пайдалану мен басқарудың аймақтық ерекшеліктеріне талдау жасау.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1670E8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Д 13.</w:t>
            </w:r>
            <w:r w:rsidRPr="001670E8">
              <w:rPr>
                <w:sz w:val="20"/>
                <w:szCs w:val="20"/>
                <w:lang w:val="kk-KZ"/>
              </w:rPr>
              <w:t xml:space="preserve"> Қазіргі замандағы жерге орналастыру жүйесіне сәйкес ЛБЕЖ-ді ұйымдастыру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ЛЗ 13. </w:t>
            </w:r>
            <w:r w:rsidRPr="001670E8">
              <w:rPr>
                <w:sz w:val="20"/>
                <w:szCs w:val="20"/>
                <w:lang w:val="kk-KZ"/>
              </w:rPr>
              <w:t>Мемлекеттік жерге орналастыру жұмыстарының қазіргі жағдайы; жерді тиімді пайдалануды реттеу; ландшафттық-экология негізінде жерді пайдалану жүйесін реттеудің жүйесін талдау; табиғатты қорғауды бағалауда және жерге орналастыруды ұйымдастыруда агроландшафттарды жобалап, қалыптастыруды ұйымдастырудың ерекшеліктері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1670E8">
              <w:rPr>
                <w:sz w:val="20"/>
                <w:szCs w:val="20"/>
                <w:lang w:val="kk-KZ"/>
              </w:rPr>
              <w:t>Жер қорын тиімді  пайдалану мен басқарудың әдістері мен қағидаларын жүзеге асыру жолдары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14.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14.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6. </w:t>
            </w:r>
            <w:r w:rsidRPr="001670E8"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 w:rsidRPr="001670E8">
              <w:rPr>
                <w:sz w:val="20"/>
                <w:szCs w:val="20"/>
              </w:rPr>
              <w:t xml:space="preserve">, </w:t>
            </w:r>
            <w:r w:rsidRPr="001670E8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1670E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15.</w:t>
            </w:r>
            <w:r w:rsidRPr="001670E8">
              <w:rPr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15.</w:t>
            </w:r>
            <w:r w:rsidRPr="001670E8">
              <w:rPr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1670E8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8364" w:type="dxa"/>
            <w:gridSpan w:val="2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1670E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100</w:t>
            </w:r>
          </w:p>
        </w:tc>
      </w:tr>
    </w:tbl>
    <w:p w:rsidR="00DD4C83" w:rsidRPr="001670E8" w:rsidRDefault="00DD4C83">
      <w:pPr>
        <w:jc w:val="center"/>
        <w:rPr>
          <w:b/>
          <w:sz w:val="20"/>
          <w:szCs w:val="20"/>
        </w:rPr>
      </w:pPr>
    </w:p>
    <w:p w:rsidR="00DD4C83" w:rsidRPr="001670E8" w:rsidRDefault="00DD4C83">
      <w:pPr>
        <w:jc w:val="center"/>
        <w:rPr>
          <w:b/>
          <w:sz w:val="20"/>
          <w:szCs w:val="20"/>
        </w:rPr>
      </w:pPr>
    </w:p>
    <w:p w:rsidR="00DD4C83" w:rsidRPr="001670E8" w:rsidRDefault="00DD4C83">
      <w:pPr>
        <w:jc w:val="center"/>
        <w:rPr>
          <w:b/>
          <w:sz w:val="20"/>
          <w:szCs w:val="20"/>
        </w:rPr>
      </w:pPr>
    </w:p>
    <w:p w:rsidR="00594DE6" w:rsidRPr="001670E8" w:rsidRDefault="00940F5D" w:rsidP="00940F5D">
      <w:pPr>
        <w:jc w:val="both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>Декан   _________________________________</w:t>
      </w:r>
      <w:r w:rsidR="001B7AB3" w:rsidRPr="001670E8">
        <w:rPr>
          <w:b/>
          <w:sz w:val="20"/>
          <w:szCs w:val="20"/>
        </w:rPr>
        <w:t>_ В.Г.</w:t>
      </w:r>
      <w:r w:rsidR="001B7AB3" w:rsidRPr="001670E8">
        <w:rPr>
          <w:b/>
          <w:sz w:val="20"/>
          <w:szCs w:val="20"/>
          <w:lang w:val="kk-KZ"/>
        </w:rPr>
        <w:t xml:space="preserve"> Сальников</w:t>
      </w:r>
      <w:r w:rsidR="001640C9" w:rsidRPr="001670E8">
        <w:rPr>
          <w:b/>
          <w:sz w:val="20"/>
          <w:szCs w:val="20"/>
        </w:rPr>
        <w:t xml:space="preserve">                                                                               </w:t>
      </w:r>
    </w:p>
    <w:p w:rsidR="00594DE6" w:rsidRPr="001670E8" w:rsidRDefault="00594DE6" w:rsidP="00940F5D">
      <w:pPr>
        <w:jc w:val="both"/>
        <w:rPr>
          <w:b/>
          <w:sz w:val="20"/>
          <w:szCs w:val="20"/>
        </w:rPr>
      </w:pPr>
    </w:p>
    <w:p w:rsidR="00027147" w:rsidRPr="001670E8" w:rsidRDefault="001640C9" w:rsidP="00940F5D">
      <w:pPr>
        <w:jc w:val="both"/>
        <w:rPr>
          <w:b/>
          <w:sz w:val="20"/>
          <w:szCs w:val="20"/>
          <w:lang w:val="kk-KZ"/>
        </w:rPr>
      </w:pPr>
      <w:r w:rsidRPr="001670E8">
        <w:rPr>
          <w:b/>
          <w:sz w:val="20"/>
          <w:szCs w:val="20"/>
        </w:rPr>
        <w:t xml:space="preserve">Кафедра </w:t>
      </w:r>
      <w:proofErr w:type="spellStart"/>
      <w:r w:rsidRPr="001670E8">
        <w:rPr>
          <w:b/>
          <w:sz w:val="20"/>
          <w:szCs w:val="20"/>
        </w:rPr>
        <w:t>меңгерушісі</w:t>
      </w:r>
      <w:proofErr w:type="spellEnd"/>
      <w:r w:rsidR="00CD1CC3" w:rsidRPr="001670E8">
        <w:rPr>
          <w:b/>
          <w:sz w:val="20"/>
          <w:szCs w:val="20"/>
        </w:rPr>
        <w:t xml:space="preserve"> </w:t>
      </w:r>
      <w:r w:rsidR="001B7AB3" w:rsidRPr="001670E8">
        <w:rPr>
          <w:b/>
          <w:sz w:val="20"/>
          <w:szCs w:val="20"/>
        </w:rPr>
        <w:t xml:space="preserve">_____________________ </w:t>
      </w:r>
      <w:r w:rsidR="001B7AB3" w:rsidRPr="001670E8">
        <w:rPr>
          <w:b/>
          <w:sz w:val="20"/>
          <w:szCs w:val="20"/>
          <w:lang w:val="kk-KZ"/>
        </w:rPr>
        <w:t>Г.Н. Нүсіпова</w:t>
      </w:r>
    </w:p>
    <w:p w:rsidR="00594DE6" w:rsidRPr="001670E8" w:rsidRDefault="001640C9" w:rsidP="00940F5D">
      <w:pPr>
        <w:jc w:val="both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ab/>
      </w:r>
      <w:r w:rsidRPr="001670E8">
        <w:rPr>
          <w:b/>
          <w:sz w:val="20"/>
          <w:szCs w:val="20"/>
        </w:rPr>
        <w:tab/>
      </w:r>
      <w:r w:rsidRPr="001670E8">
        <w:rPr>
          <w:b/>
          <w:sz w:val="20"/>
          <w:szCs w:val="20"/>
        </w:rPr>
        <w:tab/>
      </w:r>
      <w:r w:rsidRPr="001670E8">
        <w:rPr>
          <w:b/>
          <w:sz w:val="20"/>
          <w:szCs w:val="20"/>
        </w:rPr>
        <w:tab/>
        <w:t xml:space="preserve">               </w:t>
      </w:r>
    </w:p>
    <w:p w:rsidR="00594DE6" w:rsidRPr="001670E8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1670E8">
        <w:rPr>
          <w:b/>
          <w:sz w:val="20"/>
          <w:szCs w:val="20"/>
        </w:rPr>
        <w:t>Дәріскер</w:t>
      </w:r>
      <w:proofErr w:type="spellEnd"/>
      <w:r w:rsidR="00C66CC4" w:rsidRPr="001670E8">
        <w:rPr>
          <w:b/>
          <w:sz w:val="20"/>
          <w:szCs w:val="20"/>
          <w:lang w:val="kk-KZ"/>
        </w:rPr>
        <w:t xml:space="preserve"> </w:t>
      </w:r>
      <w:r w:rsidR="00CD1CC3" w:rsidRPr="001670E8">
        <w:rPr>
          <w:b/>
          <w:sz w:val="20"/>
          <w:szCs w:val="20"/>
          <w:lang w:val="kk-KZ"/>
        </w:rPr>
        <w:t xml:space="preserve"> </w:t>
      </w:r>
      <w:r w:rsidR="00940F5D" w:rsidRPr="001670E8">
        <w:rPr>
          <w:b/>
          <w:sz w:val="20"/>
          <w:szCs w:val="20"/>
        </w:rPr>
        <w:t>_</w:t>
      </w:r>
      <w:proofErr w:type="gramEnd"/>
      <w:r w:rsidR="00940F5D" w:rsidRPr="001670E8">
        <w:rPr>
          <w:b/>
          <w:sz w:val="20"/>
          <w:szCs w:val="20"/>
        </w:rPr>
        <w:t>_</w:t>
      </w:r>
      <w:r w:rsidR="001B7AB3" w:rsidRPr="001670E8">
        <w:rPr>
          <w:b/>
          <w:sz w:val="20"/>
          <w:szCs w:val="20"/>
        </w:rPr>
        <w:t xml:space="preserve">______________________________ </w:t>
      </w:r>
      <w:r w:rsidR="001B7AB3" w:rsidRPr="001670E8">
        <w:rPr>
          <w:b/>
          <w:sz w:val="20"/>
          <w:szCs w:val="20"/>
          <w:lang w:val="kk-KZ"/>
        </w:rPr>
        <w:t>Қ.Б. Зұлпыхаров</w:t>
      </w:r>
    </w:p>
    <w:p w:rsidR="00F3540B" w:rsidRPr="001670E8" w:rsidRDefault="00F3540B" w:rsidP="00940F5D">
      <w:pPr>
        <w:jc w:val="both"/>
        <w:rPr>
          <w:b/>
          <w:sz w:val="20"/>
          <w:szCs w:val="20"/>
        </w:rPr>
      </w:pPr>
    </w:p>
    <w:p w:rsidR="003B6C69" w:rsidRPr="001670E8" w:rsidRDefault="003B6C69" w:rsidP="003B6C69">
      <w:pPr>
        <w:rPr>
          <w:sz w:val="20"/>
          <w:szCs w:val="20"/>
        </w:rPr>
      </w:pPr>
    </w:p>
    <w:p w:rsidR="003B6C69" w:rsidRPr="001670E8" w:rsidRDefault="00027147" w:rsidP="003B6C69">
      <w:pPr>
        <w:rPr>
          <w:b/>
          <w:sz w:val="20"/>
          <w:szCs w:val="20"/>
          <w:u w:val="single"/>
          <w:lang w:val="kk-KZ"/>
        </w:rPr>
      </w:pPr>
      <w:r w:rsidRPr="001670E8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1670E8" w:rsidRDefault="00027147" w:rsidP="003B6C69">
      <w:pPr>
        <w:rPr>
          <w:b/>
          <w:sz w:val="20"/>
          <w:szCs w:val="20"/>
          <w:lang w:val="kk-KZ"/>
        </w:rPr>
      </w:pPr>
    </w:p>
    <w:p w:rsidR="003B6C69" w:rsidRPr="001670E8" w:rsidRDefault="003B6C69" w:rsidP="003B6C69">
      <w:pPr>
        <w:rPr>
          <w:sz w:val="20"/>
          <w:szCs w:val="20"/>
          <w:u w:val="single"/>
          <w:lang w:val="kk-KZ"/>
        </w:rPr>
      </w:pPr>
      <w:r w:rsidRPr="001670E8">
        <w:rPr>
          <w:b/>
          <w:sz w:val="20"/>
          <w:szCs w:val="20"/>
          <w:lang w:val="kk-KZ"/>
        </w:rPr>
        <w:t>Силлабустың жалпы көлем</w:t>
      </w:r>
      <w:r w:rsidRPr="001670E8">
        <w:rPr>
          <w:sz w:val="20"/>
          <w:szCs w:val="20"/>
          <w:lang w:val="kk-KZ"/>
        </w:rPr>
        <w:t>і</w:t>
      </w:r>
      <w:r w:rsidR="00027147" w:rsidRPr="001670E8">
        <w:rPr>
          <w:b/>
          <w:sz w:val="20"/>
          <w:szCs w:val="20"/>
          <w:lang w:val="kk-KZ"/>
        </w:rPr>
        <w:t>:</w:t>
      </w:r>
      <w:r w:rsidR="00027147" w:rsidRPr="001670E8">
        <w:rPr>
          <w:sz w:val="20"/>
          <w:szCs w:val="20"/>
          <w:lang w:val="kk-KZ"/>
        </w:rPr>
        <w:t xml:space="preserve"> </w:t>
      </w:r>
      <w:r w:rsidRPr="001670E8">
        <w:rPr>
          <w:sz w:val="20"/>
          <w:szCs w:val="20"/>
          <w:u w:val="single"/>
          <w:lang w:val="kk-KZ"/>
        </w:rPr>
        <w:t>5 беттен</w:t>
      </w:r>
      <w:r w:rsidRPr="001670E8">
        <w:rPr>
          <w:sz w:val="20"/>
          <w:szCs w:val="20"/>
          <w:lang w:val="kk-KZ"/>
        </w:rPr>
        <w:t xml:space="preserve"> аспауы тиіс,   </w:t>
      </w:r>
      <w:r w:rsidRPr="001670E8">
        <w:rPr>
          <w:sz w:val="20"/>
          <w:szCs w:val="20"/>
          <w:u w:val="single"/>
          <w:lang w:val="kk-KZ"/>
        </w:rPr>
        <w:t>шрифт 10, Times New Roman</w:t>
      </w:r>
    </w:p>
    <w:p w:rsidR="003B6C69" w:rsidRPr="001670E8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1670E8" w:rsidRDefault="005F5B21" w:rsidP="000C4219">
      <w:pPr>
        <w:jc w:val="both"/>
        <w:rPr>
          <w:sz w:val="20"/>
          <w:szCs w:val="20"/>
          <w:lang w:val="kk-KZ"/>
        </w:rPr>
      </w:pPr>
      <w:r w:rsidRPr="001670E8">
        <w:rPr>
          <w:b/>
          <w:sz w:val="20"/>
          <w:szCs w:val="20"/>
          <w:lang w:val="kk-KZ"/>
        </w:rPr>
        <w:t>*</w:t>
      </w:r>
      <w:r w:rsidRPr="001670E8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1670E8">
        <w:rPr>
          <w:sz w:val="20"/>
          <w:szCs w:val="20"/>
          <w:lang w:val="kk-KZ"/>
        </w:rPr>
        <w:t>ер</w:t>
      </w:r>
      <w:r w:rsidRPr="001670E8">
        <w:rPr>
          <w:sz w:val="20"/>
          <w:szCs w:val="20"/>
          <w:lang w:val="kk-KZ"/>
        </w:rPr>
        <w:t xml:space="preserve"> бойынша</w:t>
      </w:r>
      <w:r w:rsidR="000C4219" w:rsidRPr="001670E8">
        <w:rPr>
          <w:sz w:val="20"/>
          <w:szCs w:val="20"/>
          <w:lang w:val="kk-KZ"/>
        </w:rPr>
        <w:t xml:space="preserve"> құрастырылады</w:t>
      </w:r>
      <w:r w:rsidRPr="001670E8">
        <w:rPr>
          <w:sz w:val="20"/>
          <w:szCs w:val="20"/>
          <w:lang w:val="kk-KZ"/>
        </w:rPr>
        <w:t xml:space="preserve">, </w:t>
      </w:r>
      <w:r w:rsidR="00E11995" w:rsidRPr="001670E8">
        <w:rPr>
          <w:sz w:val="20"/>
          <w:szCs w:val="20"/>
          <w:lang w:val="kk-KZ"/>
        </w:rPr>
        <w:t xml:space="preserve">жалпы саны </w:t>
      </w:r>
      <w:r w:rsidRPr="001670E8">
        <w:rPr>
          <w:sz w:val="20"/>
          <w:szCs w:val="20"/>
          <w:lang w:val="kk-KZ"/>
        </w:rPr>
        <w:t xml:space="preserve"> 4-7 </w:t>
      </w:r>
      <w:r w:rsidR="00E11995" w:rsidRPr="001670E8">
        <w:rPr>
          <w:sz w:val="20"/>
          <w:szCs w:val="20"/>
          <w:lang w:val="kk-KZ"/>
        </w:rPr>
        <w:t>болуы тиіс</w:t>
      </w:r>
      <w:r w:rsidRPr="001670E8">
        <w:rPr>
          <w:sz w:val="20"/>
          <w:szCs w:val="20"/>
          <w:lang w:val="kk-KZ"/>
        </w:rPr>
        <w:t>.</w:t>
      </w:r>
      <w:r w:rsidR="00E11995" w:rsidRPr="001670E8">
        <w:rPr>
          <w:sz w:val="20"/>
          <w:szCs w:val="20"/>
          <w:lang w:val="kk-KZ"/>
        </w:rPr>
        <w:t xml:space="preserve"> </w:t>
      </w:r>
      <w:r w:rsidRPr="001670E8">
        <w:rPr>
          <w:sz w:val="20"/>
          <w:szCs w:val="20"/>
          <w:lang w:val="kk-KZ"/>
        </w:rPr>
        <w:t>Құзыре</w:t>
      </w:r>
      <w:r w:rsidR="000F5717" w:rsidRPr="001670E8">
        <w:rPr>
          <w:sz w:val="20"/>
          <w:szCs w:val="20"/>
          <w:lang w:val="kk-KZ"/>
        </w:rPr>
        <w:t>ттердің түрлері мен саны</w:t>
      </w:r>
      <w:r w:rsidRPr="001670E8">
        <w:rPr>
          <w:sz w:val="20"/>
          <w:szCs w:val="20"/>
          <w:lang w:val="kk-KZ"/>
        </w:rPr>
        <w:t xml:space="preserve"> </w:t>
      </w:r>
      <w:r w:rsidR="000C4219" w:rsidRPr="001670E8">
        <w:rPr>
          <w:sz w:val="20"/>
          <w:szCs w:val="20"/>
          <w:lang w:val="kk-KZ"/>
        </w:rPr>
        <w:t xml:space="preserve">білім алушылардың </w:t>
      </w:r>
      <w:r w:rsidRPr="001670E8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1670E8">
        <w:rPr>
          <w:sz w:val="20"/>
          <w:szCs w:val="20"/>
          <w:lang w:val="kk-KZ"/>
        </w:rPr>
        <w:t>құрастырылады</w:t>
      </w:r>
      <w:r w:rsidRPr="001670E8">
        <w:rPr>
          <w:sz w:val="20"/>
          <w:szCs w:val="20"/>
          <w:lang w:val="kk-KZ"/>
        </w:rPr>
        <w:t>.</w:t>
      </w:r>
    </w:p>
    <w:p w:rsidR="00E11995" w:rsidRPr="001670E8" w:rsidRDefault="00E11995" w:rsidP="000C4219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 w:rsidRPr="001670E8">
        <w:rPr>
          <w:bCs/>
          <w:sz w:val="20"/>
          <w:szCs w:val="20"/>
          <w:shd w:val="clear" w:color="auto" w:fill="FFFFFF"/>
          <w:lang w:val="kk-KZ"/>
        </w:rPr>
        <w:t>**</w:t>
      </w:r>
      <w:r w:rsidRPr="001670E8">
        <w:rPr>
          <w:sz w:val="20"/>
          <w:szCs w:val="20"/>
          <w:lang w:val="kk-KZ"/>
        </w:rPr>
        <w:t xml:space="preserve">Әдебиет тізімі </w:t>
      </w:r>
      <w:r w:rsidR="000C4219" w:rsidRPr="001670E8">
        <w:rPr>
          <w:sz w:val="20"/>
          <w:szCs w:val="20"/>
          <w:lang w:val="kk-KZ"/>
        </w:rPr>
        <w:t xml:space="preserve">жаратылыстану бағыттары үшін </w:t>
      </w:r>
      <w:r w:rsidRPr="001670E8">
        <w:rPr>
          <w:sz w:val="20"/>
          <w:szCs w:val="20"/>
          <w:lang w:val="kk-KZ"/>
        </w:rPr>
        <w:t>соңғы</w:t>
      </w:r>
      <w:r w:rsidR="000C4219" w:rsidRPr="001670E8">
        <w:rPr>
          <w:sz w:val="20"/>
          <w:szCs w:val="20"/>
          <w:lang w:val="kk-KZ"/>
        </w:rPr>
        <w:t xml:space="preserve"> -</w:t>
      </w:r>
      <w:r w:rsidRPr="001670E8">
        <w:rPr>
          <w:sz w:val="20"/>
          <w:szCs w:val="20"/>
          <w:lang w:val="kk-KZ"/>
        </w:rPr>
        <w:t xml:space="preserve"> 10  жылда </w:t>
      </w:r>
      <w:r w:rsidR="000C4219" w:rsidRPr="001670E8">
        <w:rPr>
          <w:sz w:val="20"/>
          <w:szCs w:val="20"/>
          <w:lang w:val="kk-KZ"/>
        </w:rPr>
        <w:t>(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 w:rsidRPr="001670E8">
        <w:rPr>
          <w:bCs/>
          <w:sz w:val="20"/>
          <w:szCs w:val="20"/>
          <w:shd w:val="clear" w:color="auto" w:fill="FFFFFF"/>
          <w:lang w:val="kk-KZ"/>
        </w:rPr>
        <w:t xml:space="preserve">– сңғы 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>5 жылда</w:t>
      </w:r>
      <w:r w:rsidR="000C4219" w:rsidRPr="001670E8">
        <w:rPr>
          <w:sz w:val="20"/>
          <w:szCs w:val="20"/>
          <w:lang w:val="kk-KZ"/>
        </w:rPr>
        <w:t xml:space="preserve">) </w:t>
      </w:r>
      <w:r w:rsidRPr="001670E8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1670E8">
        <w:rPr>
          <w:bCs/>
          <w:sz w:val="20"/>
          <w:szCs w:val="20"/>
          <w:shd w:val="clear" w:color="auto" w:fill="FFFFFF"/>
          <w:lang w:val="kk-KZ"/>
        </w:rPr>
        <w:t xml:space="preserve"> 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>Е</w:t>
      </w:r>
      <w:r w:rsidRPr="001670E8">
        <w:rPr>
          <w:bCs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1670E8">
        <w:rPr>
          <w:bCs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1670E8">
        <w:rPr>
          <w:bCs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1670E8" w:rsidRDefault="000C4219" w:rsidP="00E11995">
      <w:pPr>
        <w:jc w:val="both"/>
        <w:rPr>
          <w:bCs/>
          <w:sz w:val="20"/>
          <w:szCs w:val="20"/>
          <w:shd w:val="clear" w:color="auto" w:fill="FFFFFF"/>
          <w:lang w:val="kk-KZ"/>
        </w:rPr>
      </w:pPr>
    </w:p>
    <w:p w:rsidR="000C4219" w:rsidRPr="001670E8" w:rsidRDefault="000C4219" w:rsidP="00E11995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 w:rsidRPr="001670E8"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3B6C69" w:rsidRPr="001670E8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hAnsi="Times New Roman"/>
          <w:sz w:val="20"/>
          <w:szCs w:val="20"/>
          <w:lang w:val="kk-KZ"/>
        </w:rPr>
        <w:t>Негізгі</w:t>
      </w:r>
    </w:p>
    <w:p w:rsidR="003B6C69" w:rsidRPr="001670E8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hAnsi="Times New Roman"/>
          <w:sz w:val="20"/>
          <w:szCs w:val="20"/>
          <w:lang w:val="kk-KZ"/>
        </w:rPr>
        <w:t>Қосымша</w:t>
      </w:r>
    </w:p>
    <w:p w:rsidR="000C4219" w:rsidRPr="001670E8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hAnsi="Times New Roman"/>
          <w:sz w:val="20"/>
          <w:szCs w:val="20"/>
          <w:lang w:val="kk-KZ"/>
        </w:rPr>
        <w:t>Бағдарламалық қамтамасыз ету</w:t>
      </w:r>
    </w:p>
    <w:p w:rsidR="000C4219" w:rsidRPr="001670E8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eastAsiaTheme="minorHAnsi" w:hAnsi="Times New Roman"/>
          <w:sz w:val="20"/>
          <w:szCs w:val="20"/>
          <w:lang w:val="kk-KZ"/>
        </w:rPr>
        <w:t>Ғаламтор ресурстары</w:t>
      </w:r>
      <w:r w:rsidRPr="001670E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3B6C69" w:rsidRPr="001670E8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hAnsi="Times New Roman"/>
          <w:sz w:val="20"/>
          <w:szCs w:val="20"/>
          <w:lang w:val="kk-KZ"/>
        </w:rPr>
        <w:t>Кәсіби мәліметтер базасы</w:t>
      </w:r>
    </w:p>
    <w:p w:rsidR="00EF2040" w:rsidRPr="001670E8" w:rsidRDefault="000C4219">
      <w:pPr>
        <w:jc w:val="both"/>
        <w:rPr>
          <w:sz w:val="20"/>
          <w:szCs w:val="20"/>
          <w:lang w:val="kk-KZ"/>
        </w:rPr>
      </w:pPr>
      <w:r w:rsidRPr="001670E8">
        <w:rPr>
          <w:b/>
          <w:sz w:val="20"/>
          <w:szCs w:val="20"/>
          <w:lang w:val="kk-KZ"/>
        </w:rPr>
        <w:t xml:space="preserve">    </w:t>
      </w:r>
      <w:r w:rsidR="00346CD0" w:rsidRPr="001670E8">
        <w:rPr>
          <w:b/>
          <w:sz w:val="20"/>
          <w:szCs w:val="20"/>
          <w:lang w:val="kk-KZ"/>
        </w:rPr>
        <w:t>***</w:t>
      </w:r>
      <w:r w:rsidRPr="001670E8"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F2040" w:rsidRPr="001670E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670E8"/>
    <w:rsid w:val="00193458"/>
    <w:rsid w:val="001A4B41"/>
    <w:rsid w:val="001B7AB3"/>
    <w:rsid w:val="001D13CF"/>
    <w:rsid w:val="00200490"/>
    <w:rsid w:val="002C1D33"/>
    <w:rsid w:val="002E6297"/>
    <w:rsid w:val="0030696E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750D6B"/>
    <w:rsid w:val="007F6A9D"/>
    <w:rsid w:val="008679E5"/>
    <w:rsid w:val="008B1F21"/>
    <w:rsid w:val="00920D39"/>
    <w:rsid w:val="00923E03"/>
    <w:rsid w:val="00931BCA"/>
    <w:rsid w:val="00940F5D"/>
    <w:rsid w:val="009663A0"/>
    <w:rsid w:val="00990B34"/>
    <w:rsid w:val="00A34354"/>
    <w:rsid w:val="00A40781"/>
    <w:rsid w:val="00A72D3C"/>
    <w:rsid w:val="00AC011C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8C4F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8B1F2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-lab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plus.ru/Industries/2MVD/6_Bashkor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nat.zulpykharov@gmail.com" TargetMode="External"/><Relationship Id="rId10" Type="http://schemas.openxmlformats.org/officeDocument/2006/relationships/hyperlink" Target="mailto:kanat.zulpykhar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arcgis.com/ru/projects/get-started-with-arcgis-online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STARLINECOMP</cp:lastModifiedBy>
  <cp:revision>4</cp:revision>
  <cp:lastPrinted>2021-09-13T10:23:00Z</cp:lastPrinted>
  <dcterms:created xsi:type="dcterms:W3CDTF">2022-09-13T10:27:00Z</dcterms:created>
  <dcterms:modified xsi:type="dcterms:W3CDTF">2022-09-19T05:09:00Z</dcterms:modified>
</cp:coreProperties>
</file>